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455" w:dyaOrig="3401">
          <v:rect xmlns:o="urn:schemas-microsoft-com:office:office" xmlns:v="urn:schemas-microsoft-com:vml" id="rectole0000000000" style="width:472.750000pt;height:170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WVYN-FM 90.9 MHz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Bluford, Illinois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Christian Contemporary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"I'm ....., on Positive Hits."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mono,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Limit space before and after to about .2 seconds to match in with their crossovers.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WVYN-AM.wav, WVYN-PM.wav, WVYN-EVE.wav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WVYN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https://www.wvyn.org/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https://www.iheart.com/live/909-1055-the-vine-8248/?autoplay=true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the server.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June 8, 2026 --JC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iheart.com/live/909-1055-the-vine-8248/?autoplay=true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wvyn.org/" Id="docRId2" Type="http://schemas.openxmlformats.org/officeDocument/2006/relationships/hyperlink" /><Relationship Target="numbering.xml" Id="docRId4" Type="http://schemas.openxmlformats.org/officeDocument/2006/relationships/numbering" /></Relationships>
</file>