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8888" w:dyaOrig="3199">
          <v:rect xmlns:o="urn:schemas-microsoft-com:office:office" xmlns:v="urn:schemas-microsoft-com:vml" id="rectole0000000000" style="width:444.400000pt;height:159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 WCVP-AM 600 kHz /</w:t>
        <w:br/>
        <w:t xml:space="preserve">WCNG-FM 102.7 MHz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  <w:t xml:space="preserve">Murphy, North Carolina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Station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Variety / Adult Contemporary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"From the NEW G-102 Weather Center, I'm....."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"Dependable weather forecasts, from the new G-102 weather center."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.wav (16-bit mono)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WCVG-AM.wav, WCVG-PM.wav. WCVG-EVE.wav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WCVG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Must fit 30 seconds, exact length.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https://www.wcvpwcng.com/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Listen Live: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https://ice26.securenetsystems.net/WCVPAM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Standard 3/day.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Currently unknown.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Updated June 6,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s://ice26.securenetsystems.net/WCVPAM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https://www.wcvpwcng.com/" Id="docRId2" Type="http://schemas.openxmlformats.org/officeDocument/2006/relationships/hyperlink" /><Relationship Target="numbering.xml" Id="docRId4" Type="http://schemas.openxmlformats.org/officeDocument/2006/relationships/numbering" /></Relationships>
</file>